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9" w:type="dxa"/>
        <w:tblInd w:w="-426" w:type="dxa"/>
        <w:tblLook w:val="01E0" w:firstRow="1" w:lastRow="1" w:firstColumn="1" w:lastColumn="1" w:noHBand="0" w:noVBand="0"/>
      </w:tblPr>
      <w:tblGrid>
        <w:gridCol w:w="10279"/>
      </w:tblGrid>
      <w:tr w:rsidR="00187868" w:rsidRPr="00276E92" w14:paraId="5F3EA752" w14:textId="77777777" w:rsidTr="00583076">
        <w:trPr>
          <w:trHeight w:val="141"/>
        </w:trPr>
        <w:tc>
          <w:tcPr>
            <w:tcW w:w="10279" w:type="dxa"/>
            <w:shd w:val="clear" w:color="auto" w:fill="auto"/>
            <w:vAlign w:val="center"/>
          </w:tcPr>
          <w:p w14:paraId="67C67D04" w14:textId="77777777" w:rsidR="009E1E82" w:rsidRPr="009E1E82" w:rsidRDefault="009E1E82" w:rsidP="009E1E82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0"/>
              </w:rPr>
            </w:pPr>
            <w:r w:rsidRPr="009E1E82">
              <w:rPr>
                <w:rFonts w:ascii="PT Astra Serif" w:hAnsi="PT Astra Serif"/>
                <w:b/>
                <w:sz w:val="28"/>
                <w:szCs w:val="20"/>
              </w:rPr>
              <w:t>ГОСУДАРСТВЕННОЕ УЧРЕЖДЕНИЕ ЗДРАВООХРАНЕНИЯ</w:t>
            </w:r>
          </w:p>
          <w:p w14:paraId="166468D2" w14:textId="77777777" w:rsidR="003515DA" w:rsidRDefault="009E1E82" w:rsidP="009E1E82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0"/>
              </w:rPr>
            </w:pPr>
            <w:r w:rsidRPr="009E1E82">
              <w:rPr>
                <w:rFonts w:ascii="PT Astra Serif" w:hAnsi="PT Astra Serif"/>
                <w:b/>
                <w:sz w:val="28"/>
                <w:szCs w:val="20"/>
              </w:rPr>
              <w:t xml:space="preserve">«ТУЛЬСКИЙ ОБЛАСТНОЙ КЛИНИЧЕСКИЙ </w:t>
            </w:r>
          </w:p>
          <w:p w14:paraId="44B6F8B1" w14:textId="2B7A859C" w:rsidR="009E1E82" w:rsidRPr="009E1E82" w:rsidRDefault="009E1E82" w:rsidP="009E1E82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0"/>
              </w:rPr>
            </w:pPr>
            <w:r w:rsidRPr="009E1E82">
              <w:rPr>
                <w:rFonts w:ascii="PT Astra Serif" w:hAnsi="PT Astra Serif"/>
                <w:b/>
                <w:sz w:val="28"/>
                <w:szCs w:val="20"/>
              </w:rPr>
              <w:t xml:space="preserve">ОНКОЛОГИЧЕСКИЙ ДИСПАНСЕР» </w:t>
            </w:r>
          </w:p>
          <w:p w14:paraId="3A6F69E7" w14:textId="77777777" w:rsidR="00187868" w:rsidRPr="009E1E82" w:rsidRDefault="009E1E82" w:rsidP="00CA311F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E1E82">
              <w:rPr>
                <w:rFonts w:ascii="PT Astra Serif" w:hAnsi="PT Astra Serif"/>
                <w:b/>
                <w:sz w:val="28"/>
                <w:szCs w:val="20"/>
              </w:rPr>
              <w:t>(ГУЗ «ТОКОД »)</w:t>
            </w:r>
          </w:p>
        </w:tc>
      </w:tr>
      <w:tr w:rsidR="00187868" w:rsidRPr="00276E92" w14:paraId="533F2DC7" w14:textId="77777777" w:rsidTr="00583076">
        <w:trPr>
          <w:trHeight w:val="141"/>
        </w:trPr>
        <w:tc>
          <w:tcPr>
            <w:tcW w:w="10279" w:type="dxa"/>
            <w:shd w:val="clear" w:color="auto" w:fill="auto"/>
            <w:vAlign w:val="center"/>
          </w:tcPr>
          <w:p w14:paraId="01A5DDEB" w14:textId="77777777" w:rsidR="00187868" w:rsidRPr="00276E92" w:rsidRDefault="00187868" w:rsidP="00CA31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14:paraId="635B0192" w14:textId="77777777" w:rsidTr="00583076">
        <w:trPr>
          <w:trHeight w:val="1225"/>
        </w:trPr>
        <w:tc>
          <w:tcPr>
            <w:tcW w:w="10279" w:type="dxa"/>
            <w:shd w:val="clear" w:color="auto" w:fill="auto"/>
            <w:vAlign w:val="center"/>
          </w:tcPr>
          <w:p w14:paraId="457EADE4" w14:textId="77777777" w:rsidR="00187868" w:rsidRDefault="00187868" w:rsidP="00CA311F">
            <w:pPr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4E3050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  <w:p w14:paraId="21BF1B3D" w14:textId="77777777" w:rsidR="00583076" w:rsidRDefault="00583076" w:rsidP="00CA311F">
            <w:pPr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</w:p>
          <w:p w14:paraId="1B7FE58A" w14:textId="77777777" w:rsidR="00583076" w:rsidRDefault="00583076" w:rsidP="00CA311F">
            <w:pPr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70"/>
                <w:sz w:val="28"/>
                <w:szCs w:val="28"/>
              </w:rPr>
              <w:t xml:space="preserve">                           №</w:t>
            </w:r>
          </w:p>
          <w:p w14:paraId="4BCC9DD3" w14:textId="77777777" w:rsidR="00583076" w:rsidRDefault="00583076" w:rsidP="00583076">
            <w:pPr>
              <w:jc w:val="both"/>
              <w:rPr>
                <w:rFonts w:ascii="PT Astra Serif" w:hAnsi="PT Astra Serif"/>
                <w:b/>
                <w:spacing w:val="70"/>
                <w:sz w:val="32"/>
                <w:szCs w:val="32"/>
              </w:rPr>
            </w:pPr>
          </w:p>
          <w:p w14:paraId="31ECB483" w14:textId="01E9B9B0" w:rsidR="00E679E8" w:rsidRDefault="00E679E8" w:rsidP="00E679E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679E8">
              <w:rPr>
                <w:rFonts w:ascii="PT Astra Serif" w:hAnsi="PT Astra Serif"/>
                <w:b/>
                <w:sz w:val="28"/>
                <w:szCs w:val="28"/>
              </w:rPr>
              <w:t>Об утверждении прейскуранта платных медицинских услуг</w:t>
            </w:r>
          </w:p>
          <w:p w14:paraId="6403A3A3" w14:textId="77777777" w:rsidR="00E679E8" w:rsidRPr="00E679E8" w:rsidRDefault="00E679E8" w:rsidP="00E679E8">
            <w:pPr>
              <w:jc w:val="center"/>
              <w:rPr>
                <w:rFonts w:ascii="PT Astra Serif" w:hAnsi="PT Astra Serif"/>
                <w:b/>
                <w:spacing w:val="70"/>
                <w:sz w:val="36"/>
                <w:szCs w:val="36"/>
              </w:rPr>
            </w:pPr>
          </w:p>
          <w:p w14:paraId="23942BCD" w14:textId="77777777" w:rsidR="00583076" w:rsidRDefault="00583076" w:rsidP="0058307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 w:rsidRPr="00583076">
              <w:rPr>
                <w:rFonts w:ascii="PT Astra Serif" w:hAnsi="PT Astra Serif"/>
                <w:sz w:val="28"/>
                <w:szCs w:val="28"/>
              </w:rPr>
              <w:t>В целях повышения качества оказываемых медицинских услуг населению, в соответствии с постановлением Правительства Российской Федерации от 11 мая 2023 г.  № 736 «Об утверждении Правил предоставления медицинскими организациями платных медицинских услуг»,  руководствуясь Правилами предоставления платных медицинских услуг в медицинских организациях Тульской области, подведомственных министерству здравоохранения Тульской области», утвержденных приказом  МЗ ТО от 09.01.2013 г. № 1-осн, Решением комиссии по согласованию перечней платных медицинских услуг в государственных учреждениях здравоохранения Тульской области, подведомственных министерству здравоохранения Тульской области от 10.09.2024 г. № 146</w:t>
            </w:r>
          </w:p>
          <w:p w14:paraId="57017A83" w14:textId="77777777" w:rsidR="00583076" w:rsidRDefault="00583076" w:rsidP="00583076">
            <w:pPr>
              <w:jc w:val="both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</w:p>
          <w:p w14:paraId="0375A8DE" w14:textId="2290DDFB" w:rsidR="00583076" w:rsidRDefault="00583076" w:rsidP="00583076">
            <w:pPr>
              <w:jc w:val="both"/>
              <w:rPr>
                <w:rFonts w:ascii="PT Astra Serif" w:hAnsi="PT Astra Serif"/>
                <w:bCs/>
                <w:spacing w:val="7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pacing w:val="70"/>
                <w:sz w:val="28"/>
                <w:szCs w:val="28"/>
              </w:rPr>
              <w:t xml:space="preserve">      </w:t>
            </w:r>
            <w:r w:rsidRPr="00583076">
              <w:rPr>
                <w:rFonts w:ascii="PT Astra Serif" w:hAnsi="PT Astra Serif"/>
                <w:bCs/>
                <w:spacing w:val="70"/>
                <w:sz w:val="28"/>
                <w:szCs w:val="28"/>
              </w:rPr>
              <w:t>п р и к а з ы в а ю:</w:t>
            </w:r>
          </w:p>
          <w:p w14:paraId="37659B2C" w14:textId="77777777" w:rsidR="00583076" w:rsidRDefault="00583076" w:rsidP="00583076">
            <w:pPr>
              <w:jc w:val="both"/>
              <w:rPr>
                <w:rFonts w:ascii="PT Astra Serif" w:hAnsi="PT Astra Serif"/>
                <w:bCs/>
                <w:spacing w:val="70"/>
                <w:sz w:val="28"/>
                <w:szCs w:val="28"/>
              </w:rPr>
            </w:pPr>
          </w:p>
          <w:p w14:paraId="44C3CD0E" w14:textId="70C5FC73" w:rsidR="00583076" w:rsidRPr="00583076" w:rsidRDefault="00583076" w:rsidP="00583076">
            <w:pPr>
              <w:ind w:firstLine="74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3076">
              <w:rPr>
                <w:rFonts w:ascii="PT Astra Serif" w:hAnsi="PT Astra Serif"/>
                <w:sz w:val="28"/>
                <w:szCs w:val="28"/>
              </w:rPr>
              <w:t>1. Утвердить прейскурант платных медицинских услуг (приложение).</w:t>
            </w:r>
          </w:p>
          <w:p w14:paraId="269E5F0A" w14:textId="6197476A" w:rsidR="00583076" w:rsidRPr="00583076" w:rsidRDefault="00583076" w:rsidP="00583076">
            <w:pPr>
              <w:ind w:firstLine="74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3076">
              <w:rPr>
                <w:rFonts w:ascii="PT Astra Serif" w:hAnsi="PT Astra Serif"/>
                <w:sz w:val="28"/>
                <w:szCs w:val="28"/>
              </w:rPr>
              <w:t>2.</w:t>
            </w:r>
            <w:r w:rsidRPr="00583076">
              <w:rPr>
                <w:rFonts w:ascii="PT Astra Serif" w:hAnsi="PT Astra Serif"/>
                <w:sz w:val="28"/>
                <w:szCs w:val="28"/>
              </w:rPr>
              <w:tab/>
              <w:t xml:space="preserve">Признать утратившим силу </w:t>
            </w: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583076">
              <w:rPr>
                <w:rFonts w:ascii="PT Astra Serif" w:hAnsi="PT Astra Serif"/>
                <w:sz w:val="28"/>
                <w:szCs w:val="28"/>
              </w:rPr>
              <w:t xml:space="preserve">рейскурант платных медицинских услуг, оказываемых ГУЗ «ТОКОД», утвержденный приказом от 13.09.2024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г. </w:t>
            </w:r>
            <w:r w:rsidRPr="00583076">
              <w:rPr>
                <w:rFonts w:ascii="PT Astra Serif" w:hAnsi="PT Astra Serif"/>
                <w:sz w:val="28"/>
                <w:szCs w:val="28"/>
              </w:rPr>
              <w:t>№ 02-17/454.</w:t>
            </w:r>
          </w:p>
          <w:p w14:paraId="24B0CB04" w14:textId="77777777" w:rsidR="00583076" w:rsidRDefault="00583076" w:rsidP="00583076">
            <w:pPr>
              <w:ind w:firstLine="74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3076">
              <w:rPr>
                <w:rFonts w:ascii="PT Astra Serif" w:hAnsi="PT Astra Serif"/>
                <w:sz w:val="28"/>
                <w:szCs w:val="28"/>
              </w:rPr>
              <w:t>3.</w:t>
            </w:r>
            <w:r w:rsidRPr="00583076">
              <w:rPr>
                <w:rFonts w:ascii="PT Astra Serif" w:hAnsi="PT Astra Serif"/>
                <w:sz w:val="28"/>
                <w:szCs w:val="28"/>
              </w:rPr>
              <w:tab/>
              <w:t>Заместителю главного врача по информационным технологиям и безопасности Алешину К.Ю. обеспечить размещение настоящего приказа и приложений к нему на информационных стендах и на сайте учреждения.</w:t>
            </w:r>
          </w:p>
          <w:p w14:paraId="03F9EC99" w14:textId="3D0190DA" w:rsidR="00583076" w:rsidRPr="00583076" w:rsidRDefault="00583076" w:rsidP="00583076">
            <w:pPr>
              <w:ind w:firstLine="74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 Контроль за исполнением приказа возложить на заместителя главного врача по экономическим вопросам Кузнецову Ю.В.</w:t>
            </w:r>
          </w:p>
          <w:p w14:paraId="39CC07FB" w14:textId="096CFE89" w:rsidR="00583076" w:rsidRPr="00583076" w:rsidRDefault="00583076" w:rsidP="00583076">
            <w:pPr>
              <w:ind w:firstLine="741"/>
              <w:jc w:val="both"/>
              <w:rPr>
                <w:rFonts w:ascii="PT Astra Serif" w:hAnsi="PT Astra Serif"/>
                <w:bCs/>
                <w:spacing w:val="7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583076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83076">
              <w:rPr>
                <w:rFonts w:ascii="PT Astra Serif" w:hAnsi="PT Astra Serif"/>
                <w:sz w:val="28"/>
                <w:szCs w:val="28"/>
              </w:rPr>
              <w:t>Настоящий приказ вступает в силу с 03.03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583076">
              <w:rPr>
                <w:rFonts w:ascii="PT Astra Serif" w:hAnsi="PT Astra Serif"/>
                <w:sz w:val="28"/>
                <w:szCs w:val="28"/>
              </w:rPr>
              <w:t>2025 г.</w:t>
            </w:r>
          </w:p>
        </w:tc>
      </w:tr>
      <w:tr w:rsidR="00187868" w:rsidRPr="00276E92" w14:paraId="076C5363" w14:textId="77777777" w:rsidTr="00583076">
        <w:trPr>
          <w:trHeight w:val="224"/>
        </w:trPr>
        <w:tc>
          <w:tcPr>
            <w:tcW w:w="10279" w:type="dxa"/>
            <w:shd w:val="clear" w:color="auto" w:fill="auto"/>
            <w:vAlign w:val="center"/>
          </w:tcPr>
          <w:p w14:paraId="3FB11480" w14:textId="77777777" w:rsidR="00187868" w:rsidRDefault="00187868" w:rsidP="00CA31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18DADC58" w14:textId="77777777" w:rsidR="00583076" w:rsidRDefault="003515DA" w:rsidP="003515DA">
      <w:pPr>
        <w:ind w:right="423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r w:rsidR="00583076">
        <w:rPr>
          <w:rFonts w:ascii="PT Astra Serif" w:hAnsi="PT Astra Serif"/>
          <w:b/>
          <w:sz w:val="28"/>
          <w:szCs w:val="28"/>
        </w:rPr>
        <w:t xml:space="preserve"> </w:t>
      </w:r>
    </w:p>
    <w:p w14:paraId="3CF04BF8" w14:textId="03883C97" w:rsidR="00187868" w:rsidRPr="003515DA" w:rsidRDefault="00583076" w:rsidP="003515DA">
      <w:pPr>
        <w:ind w:right="423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</w:t>
      </w:r>
      <w:r w:rsidR="003515DA">
        <w:rPr>
          <w:rFonts w:ascii="PT Astra Serif" w:hAnsi="PT Astra Serif"/>
          <w:b/>
          <w:sz w:val="28"/>
          <w:szCs w:val="28"/>
        </w:rPr>
        <w:t xml:space="preserve"> </w:t>
      </w:r>
      <w:r w:rsidR="00D87262" w:rsidRPr="003515DA">
        <w:rPr>
          <w:rFonts w:ascii="PT Astra Serif" w:hAnsi="PT Astra Serif"/>
          <w:b/>
          <w:sz w:val="28"/>
          <w:szCs w:val="28"/>
        </w:rPr>
        <w:t>Г</w:t>
      </w:r>
      <w:r w:rsidR="0052765A" w:rsidRPr="003515DA">
        <w:rPr>
          <w:rFonts w:ascii="PT Astra Serif" w:hAnsi="PT Astra Serif"/>
          <w:b/>
          <w:sz w:val="28"/>
          <w:szCs w:val="28"/>
        </w:rPr>
        <w:t>лавн</w:t>
      </w:r>
      <w:r w:rsidR="00D87262" w:rsidRPr="003515DA">
        <w:rPr>
          <w:rFonts w:ascii="PT Astra Serif" w:hAnsi="PT Astra Serif"/>
          <w:b/>
          <w:sz w:val="28"/>
          <w:szCs w:val="28"/>
        </w:rPr>
        <w:t>ый</w:t>
      </w:r>
      <w:r w:rsidR="0052765A" w:rsidRPr="003515DA">
        <w:rPr>
          <w:rFonts w:ascii="PT Astra Serif" w:hAnsi="PT Astra Serif"/>
          <w:b/>
          <w:sz w:val="28"/>
          <w:szCs w:val="28"/>
        </w:rPr>
        <w:t xml:space="preserve"> врач</w:t>
      </w:r>
      <w:r w:rsidR="0052765A" w:rsidRPr="003515DA">
        <w:rPr>
          <w:rFonts w:ascii="PT Astra Serif" w:hAnsi="PT Astra Serif"/>
          <w:b/>
          <w:sz w:val="28"/>
          <w:szCs w:val="28"/>
        </w:rPr>
        <w:tab/>
      </w:r>
      <w:r w:rsidR="0052765A" w:rsidRPr="003515DA">
        <w:rPr>
          <w:rFonts w:ascii="PT Astra Serif" w:hAnsi="PT Astra Serif"/>
          <w:b/>
          <w:sz w:val="28"/>
          <w:szCs w:val="28"/>
        </w:rPr>
        <w:tab/>
      </w:r>
      <w:r w:rsidR="0052765A" w:rsidRPr="003515DA">
        <w:rPr>
          <w:rFonts w:ascii="PT Astra Serif" w:hAnsi="PT Astra Serif"/>
          <w:b/>
          <w:sz w:val="28"/>
          <w:szCs w:val="28"/>
        </w:rPr>
        <w:tab/>
      </w:r>
      <w:r w:rsidR="0052765A" w:rsidRPr="003515DA">
        <w:rPr>
          <w:rFonts w:ascii="PT Astra Serif" w:hAnsi="PT Astra Serif"/>
          <w:b/>
          <w:sz w:val="28"/>
          <w:szCs w:val="28"/>
        </w:rPr>
        <w:tab/>
      </w:r>
      <w:r w:rsidR="0052765A" w:rsidRPr="003515DA">
        <w:rPr>
          <w:rFonts w:ascii="PT Astra Serif" w:hAnsi="PT Astra Serif"/>
          <w:b/>
          <w:sz w:val="28"/>
          <w:szCs w:val="28"/>
        </w:rPr>
        <w:tab/>
      </w:r>
      <w:r w:rsidR="0052765A" w:rsidRPr="003515DA">
        <w:rPr>
          <w:rFonts w:ascii="PT Astra Serif" w:hAnsi="PT Astra Serif"/>
          <w:b/>
          <w:sz w:val="28"/>
          <w:szCs w:val="28"/>
        </w:rPr>
        <w:tab/>
      </w:r>
      <w:r w:rsidR="003515DA">
        <w:rPr>
          <w:rFonts w:ascii="PT Astra Serif" w:hAnsi="PT Astra Serif"/>
          <w:b/>
          <w:sz w:val="28"/>
          <w:szCs w:val="28"/>
        </w:rPr>
        <w:t xml:space="preserve">      </w:t>
      </w:r>
      <w:r w:rsidR="00E06116">
        <w:rPr>
          <w:rFonts w:ascii="PT Astra Serif" w:hAnsi="PT Astra Serif"/>
          <w:b/>
          <w:sz w:val="28"/>
          <w:szCs w:val="28"/>
        </w:rPr>
        <w:t xml:space="preserve">  </w:t>
      </w:r>
      <w:r w:rsidR="003515DA">
        <w:rPr>
          <w:rFonts w:ascii="PT Astra Serif" w:hAnsi="PT Astra Serif"/>
          <w:b/>
          <w:sz w:val="28"/>
          <w:szCs w:val="28"/>
        </w:rPr>
        <w:t xml:space="preserve">   </w:t>
      </w:r>
      <w:r w:rsidR="0052765A" w:rsidRPr="003515DA">
        <w:rPr>
          <w:rFonts w:ascii="PT Astra Serif" w:hAnsi="PT Astra Serif"/>
          <w:b/>
          <w:sz w:val="28"/>
          <w:szCs w:val="28"/>
        </w:rPr>
        <w:t>Д.А. Истомин</w:t>
      </w:r>
    </w:p>
    <w:p w14:paraId="335521B6" w14:textId="77777777" w:rsidR="001507A1" w:rsidRPr="003515DA" w:rsidRDefault="001507A1" w:rsidP="003515DA">
      <w:pPr>
        <w:rPr>
          <w:rFonts w:ascii="PT Astra Serif" w:hAnsi="PT Astra Serif"/>
          <w:sz w:val="28"/>
          <w:szCs w:val="28"/>
        </w:rPr>
      </w:pPr>
    </w:p>
    <w:p w14:paraId="63FB2067" w14:textId="77777777" w:rsidR="001507A1" w:rsidRPr="003515DA" w:rsidRDefault="001507A1" w:rsidP="003515DA">
      <w:pPr>
        <w:rPr>
          <w:rFonts w:ascii="PT Astra Serif" w:hAnsi="PT Astra Serif"/>
          <w:sz w:val="28"/>
          <w:szCs w:val="28"/>
        </w:rPr>
      </w:pPr>
    </w:p>
    <w:p w14:paraId="6ED13135" w14:textId="77777777" w:rsidR="00E137FE" w:rsidRPr="003515DA" w:rsidRDefault="00E137FE" w:rsidP="003515DA">
      <w:pPr>
        <w:rPr>
          <w:rFonts w:ascii="PT Astra Serif" w:hAnsi="PT Astra Serif"/>
          <w:sz w:val="28"/>
          <w:szCs w:val="28"/>
        </w:rPr>
      </w:pPr>
    </w:p>
    <w:p w14:paraId="6A599DB6" w14:textId="77777777" w:rsidR="00264B4F" w:rsidRDefault="00264B4F" w:rsidP="003515DA">
      <w:pPr>
        <w:rPr>
          <w:rFonts w:ascii="PT Astra Serif" w:hAnsi="PT Astra Serif"/>
          <w:sz w:val="22"/>
          <w:szCs w:val="22"/>
        </w:rPr>
      </w:pPr>
    </w:p>
    <w:p w14:paraId="6DF84234" w14:textId="77777777" w:rsidR="003515DA" w:rsidRDefault="003515DA" w:rsidP="003515DA">
      <w:pPr>
        <w:rPr>
          <w:rFonts w:ascii="PT Astra Serif" w:hAnsi="PT Astra Serif"/>
          <w:sz w:val="22"/>
          <w:szCs w:val="22"/>
        </w:rPr>
      </w:pPr>
    </w:p>
    <w:p w14:paraId="655207E1" w14:textId="77777777" w:rsidR="003515DA" w:rsidRDefault="003515DA" w:rsidP="003515DA">
      <w:pPr>
        <w:rPr>
          <w:rFonts w:ascii="PT Astra Serif" w:hAnsi="PT Astra Serif"/>
          <w:sz w:val="22"/>
          <w:szCs w:val="22"/>
        </w:rPr>
      </w:pPr>
    </w:p>
    <w:p w14:paraId="52C10051" w14:textId="77777777" w:rsidR="00583076" w:rsidRDefault="00583076" w:rsidP="003515DA">
      <w:pPr>
        <w:rPr>
          <w:rFonts w:ascii="PT Astra Serif" w:hAnsi="PT Astra Serif"/>
          <w:sz w:val="22"/>
          <w:szCs w:val="22"/>
        </w:rPr>
      </w:pPr>
    </w:p>
    <w:p w14:paraId="3CEC2B7F" w14:textId="77777777" w:rsidR="003515DA" w:rsidRPr="003515DA" w:rsidRDefault="003515DA" w:rsidP="003515DA">
      <w:pPr>
        <w:rPr>
          <w:rFonts w:ascii="PT Astra Serif" w:hAnsi="PT Astra Serif"/>
          <w:sz w:val="22"/>
          <w:szCs w:val="22"/>
        </w:rPr>
      </w:pPr>
    </w:p>
    <w:p w14:paraId="0B0438D8" w14:textId="1793B205" w:rsidR="001507A1" w:rsidRPr="003515DA" w:rsidRDefault="003515DA" w:rsidP="003515DA">
      <w:pPr>
        <w:rPr>
          <w:rFonts w:ascii="PT Astra Serif" w:hAnsi="PT Astra Serif"/>
          <w:sz w:val="22"/>
          <w:szCs w:val="22"/>
        </w:rPr>
      </w:pPr>
      <w:r w:rsidRPr="003515DA">
        <w:rPr>
          <w:rFonts w:ascii="PT Astra Serif" w:hAnsi="PT Astra Serif"/>
          <w:sz w:val="22"/>
          <w:szCs w:val="22"/>
        </w:rPr>
        <w:t>Исп.: Боженко И.А.</w:t>
      </w:r>
    </w:p>
    <w:p w14:paraId="489321BF" w14:textId="6F099AFE" w:rsidR="003515DA" w:rsidRPr="003515DA" w:rsidRDefault="003515DA" w:rsidP="003515DA">
      <w:pPr>
        <w:rPr>
          <w:rFonts w:ascii="PT Astra Serif" w:hAnsi="PT Astra Serif"/>
          <w:sz w:val="22"/>
          <w:szCs w:val="22"/>
        </w:rPr>
      </w:pPr>
      <w:r w:rsidRPr="003515DA">
        <w:rPr>
          <w:rFonts w:ascii="PT Astra Serif" w:hAnsi="PT Astra Serif"/>
          <w:sz w:val="22"/>
          <w:szCs w:val="22"/>
        </w:rPr>
        <w:t>Тел. 48-90-00</w:t>
      </w:r>
    </w:p>
    <w:sectPr w:rsidR="003515DA" w:rsidRPr="003515DA" w:rsidSect="0052765A">
      <w:headerReference w:type="even" r:id="rId7"/>
      <w:headerReference w:type="default" r:id="rId8"/>
      <w:pgSz w:w="11906" w:h="16838" w:code="9"/>
      <w:pgMar w:top="1134" w:right="0" w:bottom="1134" w:left="1418" w:header="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A38EB" w14:textId="77777777" w:rsidR="00EC2515" w:rsidRDefault="00EC2515">
      <w:r>
        <w:separator/>
      </w:r>
    </w:p>
  </w:endnote>
  <w:endnote w:type="continuationSeparator" w:id="0">
    <w:p w14:paraId="73528BA5" w14:textId="77777777" w:rsidR="00EC2515" w:rsidRDefault="00EC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0470F" w14:textId="77777777" w:rsidR="00EC2515" w:rsidRDefault="00EC2515">
      <w:r>
        <w:separator/>
      </w:r>
    </w:p>
  </w:footnote>
  <w:footnote w:type="continuationSeparator" w:id="0">
    <w:p w14:paraId="5986ABF1" w14:textId="77777777" w:rsidR="00EC2515" w:rsidRDefault="00EC2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65BC7" w14:textId="77777777" w:rsidR="00CA311F" w:rsidRDefault="00CA31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36BB4C4" w14:textId="77777777" w:rsidR="00CA311F" w:rsidRDefault="00CA31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F6BDD" w14:textId="77777777" w:rsidR="00CA311F" w:rsidRDefault="00CA311F">
    <w:pPr>
      <w:pStyle w:val="a3"/>
      <w:framePr w:wrap="around" w:vAnchor="text" w:hAnchor="margin" w:xAlign="center" w:y="1"/>
      <w:rPr>
        <w:rStyle w:val="a5"/>
      </w:rPr>
    </w:pPr>
  </w:p>
  <w:p w14:paraId="6E29D207" w14:textId="77777777" w:rsidR="00CA311F" w:rsidRDefault="00CA31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 w16cid:durableId="149895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E82"/>
    <w:rsid w:val="00027CB2"/>
    <w:rsid w:val="000B335B"/>
    <w:rsid w:val="000E5A1F"/>
    <w:rsid w:val="000E6EB4"/>
    <w:rsid w:val="000F5488"/>
    <w:rsid w:val="000F6DF9"/>
    <w:rsid w:val="001059D2"/>
    <w:rsid w:val="00112250"/>
    <w:rsid w:val="001507A1"/>
    <w:rsid w:val="00162950"/>
    <w:rsid w:val="0016630A"/>
    <w:rsid w:val="001701C9"/>
    <w:rsid w:val="001767AA"/>
    <w:rsid w:val="00187868"/>
    <w:rsid w:val="001A0ABB"/>
    <w:rsid w:val="001A5A94"/>
    <w:rsid w:val="001D4E27"/>
    <w:rsid w:val="001E734C"/>
    <w:rsid w:val="00264B4F"/>
    <w:rsid w:val="00321056"/>
    <w:rsid w:val="003515DA"/>
    <w:rsid w:val="00351C91"/>
    <w:rsid w:val="00387CCA"/>
    <w:rsid w:val="003A7FA7"/>
    <w:rsid w:val="003D65DD"/>
    <w:rsid w:val="004076FB"/>
    <w:rsid w:val="0044544B"/>
    <w:rsid w:val="004520B5"/>
    <w:rsid w:val="004809D9"/>
    <w:rsid w:val="004862B5"/>
    <w:rsid w:val="00494D96"/>
    <w:rsid w:val="004963D8"/>
    <w:rsid w:val="004D500E"/>
    <w:rsid w:val="004F4696"/>
    <w:rsid w:val="00521723"/>
    <w:rsid w:val="0052765A"/>
    <w:rsid w:val="005302BF"/>
    <w:rsid w:val="00555151"/>
    <w:rsid w:val="00570FCB"/>
    <w:rsid w:val="005751D8"/>
    <w:rsid w:val="00583076"/>
    <w:rsid w:val="005A3A1A"/>
    <w:rsid w:val="005A3CAD"/>
    <w:rsid w:val="005B14EB"/>
    <w:rsid w:val="005D5AC0"/>
    <w:rsid w:val="006346E3"/>
    <w:rsid w:val="00661366"/>
    <w:rsid w:val="00665565"/>
    <w:rsid w:val="00672DE1"/>
    <w:rsid w:val="006A2203"/>
    <w:rsid w:val="006B5FE8"/>
    <w:rsid w:val="007214CD"/>
    <w:rsid w:val="00726780"/>
    <w:rsid w:val="00760EC3"/>
    <w:rsid w:val="00781DDC"/>
    <w:rsid w:val="00785ADB"/>
    <w:rsid w:val="007871F4"/>
    <w:rsid w:val="0079410E"/>
    <w:rsid w:val="007A4FAC"/>
    <w:rsid w:val="007A63D3"/>
    <w:rsid w:val="007B6A8A"/>
    <w:rsid w:val="007E23F9"/>
    <w:rsid w:val="00832CE9"/>
    <w:rsid w:val="00841809"/>
    <w:rsid w:val="008A2BA1"/>
    <w:rsid w:val="008A6E55"/>
    <w:rsid w:val="008E41E9"/>
    <w:rsid w:val="008F1E69"/>
    <w:rsid w:val="008F4CC5"/>
    <w:rsid w:val="00913CB6"/>
    <w:rsid w:val="00931730"/>
    <w:rsid w:val="0098052B"/>
    <w:rsid w:val="009A21D2"/>
    <w:rsid w:val="009E1E82"/>
    <w:rsid w:val="009F654C"/>
    <w:rsid w:val="00A15AAD"/>
    <w:rsid w:val="00A37BBB"/>
    <w:rsid w:val="00A47098"/>
    <w:rsid w:val="00A6344B"/>
    <w:rsid w:val="00A70036"/>
    <w:rsid w:val="00AA14D0"/>
    <w:rsid w:val="00AD4A67"/>
    <w:rsid w:val="00AE0D95"/>
    <w:rsid w:val="00AE5A91"/>
    <w:rsid w:val="00B7509B"/>
    <w:rsid w:val="00BA32B8"/>
    <w:rsid w:val="00BD0957"/>
    <w:rsid w:val="00BE157F"/>
    <w:rsid w:val="00C06BC5"/>
    <w:rsid w:val="00C71D94"/>
    <w:rsid w:val="00C86EE7"/>
    <w:rsid w:val="00CA20E9"/>
    <w:rsid w:val="00CA311F"/>
    <w:rsid w:val="00CA481B"/>
    <w:rsid w:val="00CA7DCB"/>
    <w:rsid w:val="00D6505D"/>
    <w:rsid w:val="00D87262"/>
    <w:rsid w:val="00DA18B1"/>
    <w:rsid w:val="00DB4622"/>
    <w:rsid w:val="00DC2484"/>
    <w:rsid w:val="00DD2A76"/>
    <w:rsid w:val="00E06116"/>
    <w:rsid w:val="00E12F95"/>
    <w:rsid w:val="00E137FE"/>
    <w:rsid w:val="00E669A2"/>
    <w:rsid w:val="00E679E8"/>
    <w:rsid w:val="00EB3ECE"/>
    <w:rsid w:val="00EC2515"/>
    <w:rsid w:val="00EE5EDD"/>
    <w:rsid w:val="00F608C8"/>
    <w:rsid w:val="00F62480"/>
    <w:rsid w:val="00F811B3"/>
    <w:rsid w:val="00F84232"/>
    <w:rsid w:val="00FA7870"/>
    <w:rsid w:val="00FB1E85"/>
    <w:rsid w:val="00FB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6E82"/>
  <w15:docId w15:val="{3F592D26-8D22-46D3-8DCE-A698301F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8786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1878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868"/>
  </w:style>
  <w:style w:type="table" w:styleId="a6">
    <w:name w:val="Table Grid"/>
    <w:basedOn w:val="a1"/>
    <w:rsid w:val="0018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7868"/>
    <w:pPr>
      <w:ind w:left="720"/>
      <w:contextualSpacing/>
    </w:pPr>
  </w:style>
  <w:style w:type="paragraph" w:styleId="a8">
    <w:name w:val="No Spacing"/>
    <w:uiPriority w:val="1"/>
    <w:qFormat/>
    <w:rsid w:val="0066136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09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09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5</cp:revision>
  <cp:lastPrinted>2024-05-06T10:47:00Z</cp:lastPrinted>
  <dcterms:created xsi:type="dcterms:W3CDTF">2025-02-20T10:52:00Z</dcterms:created>
  <dcterms:modified xsi:type="dcterms:W3CDTF">2025-02-20T11:16:00Z</dcterms:modified>
</cp:coreProperties>
</file>